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EB" w:rsidRPr="002A11EB" w:rsidRDefault="005E50B4" w:rsidP="002A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Informacje o dokumentach, które</w:t>
      </w:r>
      <w:r w:rsid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należy dołączyć do wniosku</w:t>
      </w:r>
      <w:r w:rsid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przyznanie stypendium socjalnego</w:t>
      </w:r>
      <w:r w:rsidR="002A11E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="00106F8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 roku akademickim 2021/2022</w:t>
      </w:r>
    </w:p>
    <w:p w:rsidR="002A11EB" w:rsidRDefault="002A11EB" w:rsidP="005E50B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35"/>
          <w:szCs w:val="35"/>
          <w:lang w:eastAsia="pl-PL"/>
        </w:rPr>
      </w:pPr>
      <w:r w:rsidRPr="002A11EB">
        <w:rPr>
          <w:rFonts w:ascii="Arial" w:eastAsia="Times New Roman" w:hAnsi="Arial" w:cs="Arial"/>
          <w:b/>
          <w:sz w:val="35"/>
          <w:szCs w:val="35"/>
          <w:lang w:eastAsia="pl-PL"/>
        </w:rPr>
        <w:t>USTALENIE DOCHODU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ustaleniu dochodu uprawniającego studenta do ubiegania się o stypendium socjalne uwzględnia się dochody osiągane przez: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-studenta,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-małżonka studenta, 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-rodziców, opiekunów prawnych lub faktycznych studenta,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-będące na ich utrzymaniu dzieci niepełnoletnie,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pobierające naukę do 26 roku życia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jeżeli 26 rok przypada w ostatnim roku studiów, do ich ukończenia oraz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dzieci niepełnosprawne bez względu na wiek.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składu rodziny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wlicza się rodzica, jeśli: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1) rodzic nie żyje (dołączyć akt zgonu);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2) rodzic zaginął (dołączyć zaświadczenie z Policji);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3) rodzic jest nieznany (dołączyć odpis zupełny aktu urodzenia);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rodzic ma orzeczone alimenty względem studenta (do dochodu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wlicza się wówczas alimenty);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5) rodzic, z którym student mieszka został przez sąd zobowiązany do ponoszenia całkowitych kosztów utrzymania dziecka i nie zobowiązał drugiego z rodziców do świadczenia alimentacyjnego na rzecz tego dziecka (orzeczenie sądu);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6) powództwo o alimenty względem rodzica zostało przez sąd oddalone (orzeczenie sądu).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8625E" w:rsidRDefault="0098625E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rodziny studenta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2A11EB"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wlicza</w:t>
      </w:r>
      <w:r w:rsidR="00986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ojczyma oraz macochy, chyba że wystąpili z wnioskiem do sądu rodzinnego o przysposobienie dziecka.</w:t>
      </w:r>
    </w:p>
    <w:p w:rsidR="002A11EB" w:rsidRP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osobie samotnie wychowującej dziecko (studentowi lub jednemu z jego rodziców),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zostało zasądzone świadczenie alimentacyjne</w:t>
      </w:r>
      <w:r w:rsidR="002A11EB"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rzecz dziecka od drugiego z rodziców dziecka, stypendium </w:t>
      </w:r>
      <w:r w:rsidRPr="002A11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socjalne nie przysługuje</w:t>
      </w: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że: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-drugi z rodziców nie żyje,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-ojciec dziecka jest nieznany,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-powództwo o ustalenie świadczenia alimentacyjnego od drugiego z rodziców zostało oddalone,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-sąd zobowiązał jednego z rodziców do ponoszenia całkowitych kosztów utrzymania dziecka i nie zobowiązał drugiego z rodziców do świadczenia alimentacyjnego na rzecz tego dziecka,</w:t>
      </w:r>
    </w:p>
    <w:p w:rsidR="002A11EB" w:rsidRP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-dziecko, zgodnie z orzeczeniem sądu, jest pod opieką naprzemienna obojga rodziców sprawowana w porównywalnych i powtarzających się okresach.</w:t>
      </w:r>
    </w:p>
    <w:p w:rsidR="002A11EB" w:rsidRDefault="002A11EB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2A11EB" w:rsidRDefault="005E50B4" w:rsidP="00513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A11EB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katalog wyczerpujący, wskazany w ustawie, w związku z powyższym Uczelnia, nawet w wyjątkowych przypadkach, nie może uwzględnić innych osób przy badaniu sytuacji materialnej studenta.</w:t>
      </w:r>
    </w:p>
    <w:p w:rsidR="005E50B4" w:rsidRPr="002A11EB" w:rsidRDefault="005E50B4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2A11EB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2A11EB" w:rsidRPr="00955B70" w:rsidRDefault="005E50B4" w:rsidP="00955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Zaświadczenie/ zaświadczenia z URZĘDU</w:t>
      </w:r>
      <w:r w:rsidR="00BF4C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SKARBOWEGO o dochodach uzyskanych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roku poprzedzającym rok akademicki, w którym student ubiega się o stypendium.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ORYGINAŁY</w:t>
      </w:r>
      <w:r w:rsidR="002A11EB" w:rsidRPr="0095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studenta i każdego pełnoletniego członka rodziny osobno-także wówczas, gdy rodzice studenta rozliczali się wspólnie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powinno zawierać następujące dane: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dochód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2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podatek należny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</w:p>
    <w:p w:rsidR="002A11EB" w:rsidRPr="00B22298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2229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B222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składki na ubezpieczenie społeczne</w:t>
      </w:r>
    </w:p>
    <w:p w:rsidR="002A11EB" w:rsidRDefault="002A11EB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794E1A" w:rsidRPr="00794E1A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które nie uzyskały żadnego dochodu</w:t>
      </w:r>
      <w:r w:rsidRPr="00794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zamiast zaświadczenia o dochodach mogą przedstawić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stwierdzające,</w:t>
      </w:r>
      <w:r w:rsidR="00794E1A"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nie figurują w ewidencji podatników</w:t>
      </w:r>
      <w:r w:rsidRPr="00794E1A">
        <w:rPr>
          <w:rFonts w:ascii="Times New Roman" w:eastAsia="Times New Roman" w:hAnsi="Times New Roman" w:cs="Times New Roman"/>
          <w:sz w:val="24"/>
          <w:szCs w:val="24"/>
          <w:lang w:eastAsia="pl-PL"/>
        </w:rPr>
        <w:t>-zaświadczenie takie również wystawia Urząd Skarbowy.</w:t>
      </w:r>
    </w:p>
    <w:p w:rsidR="00794E1A" w:rsidRDefault="00794E1A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55B70" w:rsidRPr="00955B70" w:rsidRDefault="005E50B4" w:rsidP="00955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URZĘDU SKARBOWEGO o prowadzeniu lub nieprowadzeniu działalności gospodarczej.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prowadzenia działalności gospodarczej zaświadczenie musi zawierać informację o: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formie opłaconego podatku,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przychodu,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stawce podatku,</w:t>
      </w:r>
    </w:p>
    <w:p w:rsidR="00955B70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wysokości opłaconego podatku -w roku kalendarzowym poprzedzającym okres świadczeniowy.</w:t>
      </w:r>
    </w:p>
    <w:p w:rsidR="00955B70" w:rsidRPr="00955B70" w:rsidRDefault="00955B70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70" w:rsidRPr="00955B70" w:rsidRDefault="005E50B4" w:rsidP="00955B7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od PRACODAWCY lub z ZUS-u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członków rodziny zawierające informację </w:t>
      </w: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wysokości składek na ubezpieczenie zdrowotne</w:t>
      </w:r>
      <w:r w:rsidR="00955B70"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poprzedzającym rok akademicki, w którym student ubiega się o stypendium. To zaświadczenie są zobowiązane złożyć tylko osoby, które w zaświadcz</w:t>
      </w:r>
      <w:r w:rsidR="00202E69">
        <w:rPr>
          <w:rFonts w:ascii="Times New Roman" w:eastAsia="Times New Roman" w:hAnsi="Times New Roman" w:cs="Times New Roman"/>
          <w:sz w:val="24"/>
          <w:szCs w:val="24"/>
          <w:lang w:eastAsia="pl-PL"/>
        </w:rPr>
        <w:t>eniu z Urzędu Skarbowego za 2019</w:t>
      </w:r>
      <w:r w:rsidR="00955B70"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rok miały wykazany dochód i nie nastąpiła jego utrata.</w:t>
      </w:r>
    </w:p>
    <w:p w:rsidR="00955B70" w:rsidRPr="00955B70" w:rsidRDefault="00955B70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70" w:rsidRPr="00BD0800" w:rsidRDefault="005E50B4" w:rsidP="00BD080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z URZĘDU GMINY o dochodzie uzyskiwanym z prowadzenia gospodarstwa rolnego.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posiadające gospodarstwo rolne zobowiązane są przedstawić zaświadczenie z Urzędu Gminy o kwocie osiąganej z tyt. prowadzenia gospodarstwa rolnego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ilości posiadanych hektarów przeliczeniowych. Przy obliczaniu dochodu przyjmuje się przeciętny roczny dochód z pracy w indywidualnych gospodarstwach rolnych z 1 ha przeliczeniowego ogłaszany</w:t>
      </w:r>
      <w:r w:rsid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Prezesa GUS.</w:t>
      </w:r>
    </w:p>
    <w:p w:rsidR="00955B70" w:rsidRDefault="00955B70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Umowa dzierżawy-w przypadku oddania części lub całości znajdującego się w posiadaniu rodziny gospodarstwa</w:t>
      </w:r>
      <w:r w:rsidRPr="005E50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rolnego w dzierżawę. Umowa zawarta zgodnie z przepisami ustawy o ubezpieczeniu społecznym rolników to </w:t>
      </w: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dzierżawy zawarta w formie pisemnej na okres co najmniej 10 lat</w:t>
      </w:r>
      <w:r w:rsidR="00955B70"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D08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zgłoszona do ewidencji gruntów i budynków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, zawarta z osobą niebędącą: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1) małżonkiem wydzierżawiającego,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2) jego zstępnym lub pasierbem,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3) małżonkiem zstępnego lub pasierba,</w:t>
      </w:r>
    </w:p>
    <w:p w:rsid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4) osobą pozostającą z wydzierżawiającym we wspólnym gospodarstwie</w:t>
      </w:r>
      <w:r w:rsidRPr="005E50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domowym,</w:t>
      </w:r>
    </w:p>
    <w:p w:rsidR="00BD080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5) małżonkiem osoby pozostającej we wspólnym gospodarstwie domowym.</w:t>
      </w:r>
    </w:p>
    <w:p w:rsidR="005E50B4" w:rsidRPr="00955B70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6) umowa zawarta w formie</w:t>
      </w:r>
      <w:r w:rsidRPr="005E50B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aktu notarialnego</w:t>
      </w:r>
      <w:r w:rsidR="00BD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BD0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55B70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gospodarstwa rolnego do użytkowania przez rolniczą spółdzielnię.</w:t>
      </w:r>
    </w:p>
    <w:p w:rsidR="00955B70" w:rsidRDefault="00955B70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Kopia/kopie orzeczenia sądowego przyznającego alimenty lub kopia ugody alimentacyjnej sporządzona przed mediatorem sądowym i zatwierdzona przez sąd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(oryginał do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wglądu).</w:t>
      </w:r>
    </w:p>
    <w:p w:rsidR="00AE0C4C" w:rsidRDefault="00AE0C4C" w:rsidP="005E50B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AE0C4C" w:rsidRPr="00AE0C4C" w:rsidRDefault="00AE0C4C" w:rsidP="00AE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Kopia </w:t>
      </w:r>
      <w:r w:rsidR="005E50B4"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orzeczenia sądu o przyznaniu alimentów</w:t>
      </w:r>
      <w:r w:rsidR="005E50B4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(oraz ich wysokość) wszystkim osobom pozostającym w gospodarstwie domowym, które takie świadczenie otrzymują(oryginał do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wglądu).</w:t>
      </w:r>
    </w:p>
    <w:p w:rsidR="00AE0C4C" w:rsidRPr="00AE0C4C" w:rsidRDefault="00AE0C4C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C" w:rsidRPr="00AE0C4C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kwota otrzymywanych alimentów jest niższa bądź wyższa od kwoty podanej w wyroku sądu lub ugodzie sądowej, należy przedłożyć </w:t>
      </w: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 lub przelewy pieniężne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potwierdzające ten fakt lub </w:t>
      </w: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zaświadczenie komornika o częściowej lub całkowitej nieskuteczności egzekucji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alimentów, albo o wysokości ich wyegzekwowania.</w:t>
      </w:r>
    </w:p>
    <w:p w:rsidR="00AE0C4C" w:rsidRDefault="005E50B4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płacące alimenty na osobę spoza rodziny powinny również przedstawić orzeczenie sądu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o wyznaczeniu i wysokości ich zobowiązań alimentacyjnych oraz przekazy i przelewy pieniężne dokumentujące wysokość zapłaconych alimentów.</w:t>
      </w:r>
    </w:p>
    <w:p w:rsidR="00AE0C4C" w:rsidRDefault="00AE0C4C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Kserokopia prawomocnego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wyroku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sądu rodzinnego orzekający rozwód lub separację (oryginały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do wglądu).</w:t>
      </w: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z sądu o toczącym się postępowaniu w sprawie o przysposobienie dziecka,</w:t>
      </w:r>
      <w:r w:rsidR="00AE0C4C"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0C4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osoby faktycznie opiekującej się dzieckiem, która wystąpiła o przysposobienie tego dziecka.</w:t>
      </w:r>
    </w:p>
    <w:p w:rsidR="00AE0C4C" w:rsidRPr="00AE0C4C" w:rsidRDefault="005E50B4" w:rsidP="00AE0C4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E0C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Zaświadczenie/zaświadczenia o uzyskaniu dochodów z innych źródeł niepodlegających opodatkowaniu podatkiem dochodowym </w:t>
      </w:r>
    </w:p>
    <w:p w:rsidR="00AE0C4C" w:rsidRDefault="00AE0C4C" w:rsidP="005E5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77" w:rsidRDefault="009D0377" w:rsidP="009D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03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5E50B4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Dołączyć należy zaświadczenia o kwocie pobra</w:t>
      </w:r>
      <w:r w:rsidR="00106F8C">
        <w:rPr>
          <w:rFonts w:ascii="Times New Roman" w:eastAsia="Times New Roman" w:hAnsi="Times New Roman" w:cs="Times New Roman"/>
          <w:sz w:val="24"/>
          <w:szCs w:val="24"/>
          <w:lang w:eastAsia="pl-PL"/>
        </w:rPr>
        <w:t>nych świadczeń w całym roku 2020</w:t>
      </w:r>
      <w:r w:rsidR="00B547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>lub kopie decyzji</w:t>
      </w:r>
      <w:r w:rsidR="00AE0C4C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50B4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przyznających prawo do otrzymania świadczeń. Oryginały decyzji należy przedstawić pracownikowi uczelni do wglądu.</w:t>
      </w:r>
      <w:r w:rsidR="00AE0C4C" w:rsidRPr="009D0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D0377" w:rsidRDefault="009D0377" w:rsidP="009D03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E0C4C" w:rsidRPr="00C878D4" w:rsidRDefault="005E50B4" w:rsidP="000A4B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UWAGA!!!</w:t>
      </w:r>
      <w:r w:rsidR="000A4B73"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ustalaniu dochodu </w:t>
      </w:r>
      <w:r w:rsidRPr="00C8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 w:rsidR="00AE0C4C"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brane pod uwagę świadczenia rodzinne (tj. </w:t>
      </w:r>
      <w:r w:rsidRPr="00C8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500 +, zasiłek rodzinny, dodatki do zasiłku rodzinnego, świadczenia opiekuńcze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zasiłek pielęgnacyjny i świadczenie pielęgnacyjne) oraz świadczenia z pomocy społecznej (tj. zasiłki </w:t>
      </w:r>
      <w:r w:rsidRPr="00C8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stałe, okresowe, celowe</w:t>
      </w:r>
      <w:r w:rsidR="00AE0C4C"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>itd.). Jednak w celu pełniejszego udokumentowania sytuacji materialnej Komisja Stypendialna prosi o dołączenie do wniosku kopii decyzji przyznających takie świadczenia.</w:t>
      </w:r>
    </w:p>
    <w:p w:rsidR="005A0A25" w:rsidRPr="00C878D4" w:rsidRDefault="00D212DF" w:rsidP="00C878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Zaświadczenie/zaświadczenia o pobieraniu nauki </w:t>
      </w:r>
    </w:p>
    <w:p w:rsidR="00D212DF" w:rsidRPr="005A0A25" w:rsidRDefault="00D212DF" w:rsidP="005A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="005A0A25"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takie dotyczy wszystkich członków rodziny (rodzeństwa, dzieci wnioskodawcy), </w:t>
      </w: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którzy nie przekroczyli 26 roku życia</w:t>
      </w:r>
      <w:r w:rsidR="005A0A25"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są w trakcie pobierania nauki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A0A25" w:rsidRPr="005A0A25" w:rsidRDefault="00D212DF" w:rsidP="005A0A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0A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uczące się powyżej 18 roku życia, oprócz zaświadczenia o pobieraniu nauki, powinny również przedstawić</w:t>
      </w:r>
      <w:r w:rsidR="005A0A25"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E5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zaświadczenie o dochodach</w:t>
      </w:r>
      <w:r w:rsidRPr="005A0A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o którym mowa w punkcie 1.</w:t>
      </w:r>
    </w:p>
    <w:p w:rsidR="00445581" w:rsidRDefault="00445581" w:rsidP="00445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0A25" w:rsidRPr="00B36E59" w:rsidRDefault="00D212DF" w:rsidP="00B36E59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orzeczenia o stopniu niepełnosprawności dzieci lub rodzeństwa wnioskodawcy (oryginały do wglądu)</w:t>
      </w:r>
    </w:p>
    <w:p w:rsidR="00B36E59" w:rsidRPr="00C878D4" w:rsidRDefault="00D212DF" w:rsidP="00C878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Kopie aktów urodzenia dzieci własnych lub rodzeństwa wnioskodawcy przebywających we wspólnym gospodarstwie domowym odnośnie </w:t>
      </w:r>
      <w:r w:rsidRPr="00C878D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dzieci nieobjętych jeszcze obowiązkiem szkolnym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wieku do 7 lat) (oryginały do wglądu).</w:t>
      </w:r>
    </w:p>
    <w:p w:rsidR="00D212DF" w:rsidRPr="00C878D4" w:rsidRDefault="00D212DF" w:rsidP="00C878D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C87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utraty źródła dochodu</w:t>
      </w:r>
      <w:r w:rsidRPr="00C878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-dokumenty potwierdzające brak dochodów (np. świadectwo pracy, zaświadczenie z Urzędu Pracy o zarejestrowaniu jako bezrobotna/y, zaświadczenie o sprzedaży gospodarstwa rolnego, umowa wydzierżawienia, darowizny gospodarstwa rolnego itp.) </w:t>
      </w:r>
    </w:p>
    <w:p w:rsidR="00B36E59" w:rsidRDefault="00B36E59" w:rsidP="00D2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E59" w:rsidRPr="00021D05" w:rsidRDefault="00021D05" w:rsidP="00021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D212DF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 nie jest zarejestrowana w Urzędzie Pracy jako osoba bezrobotna należy dołączyć oświadczenie o braku zarejestrowania pod rygorem odpowiedzialności karnej z art. 286§ 1 Kodeksu karnego za składanie fałszywych zeznań. (</w:t>
      </w:r>
      <w:r w:rsidR="00D212DF"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  <w:r w:rsidR="00D212DF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A76137" w:rsidRPr="00A76137" w:rsidRDefault="00A76137" w:rsidP="00021D05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137" w:rsidRDefault="00A76137" w:rsidP="00A76137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określający wysokość dochodu</w:t>
      </w:r>
      <w:r w:rsidR="009638D4"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uzyskanego przez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studenta lub członka rodziny studenta oraz liczbę miesięcy, w których dochód był osiągany,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uzyskania dochodu w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roku kalendarzowym poprzedzającym rok akademicki, na który świadczenie ma </w:t>
      </w:r>
      <w:r w:rsidR="00106F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być przyznane (czyli w roku 2020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 określający wysokość dochodu uzyskanego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miesiąca następującego po miesiącu, w którym dochód został osiągnięty przez studenta lub członka rodziny studenta,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przypadku uzyskania dochodu po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roku kalendarzowym poprzedzającym rok akademicki, na który świadczenie ma </w:t>
      </w:r>
      <w:r w:rsidR="00106F8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być przyznane (czyli w roku 2021</w:t>
      </w:r>
      <w:r w:rsidRPr="00021D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aktów zgonu rodziców lub kopię odpisu wyroku zasądzającego alimenty w przypadku osoby uczącej się(oryginały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9638D4"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wglądu).</w:t>
      </w:r>
      <w:bookmarkStart w:id="0" w:name="_GoBack"/>
      <w:bookmarkEnd w:id="0"/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samodzielności finansowej studenta lub małżonka studenta lub małżonków wspólnie-zaświadczenie z zakładu pracy potwierdzające aktualne zatrudnienie i wysokość zarobków netto.</w:t>
      </w:r>
    </w:p>
    <w:p w:rsidR="00B36E59" w:rsidRPr="00021D05" w:rsidRDefault="00D212DF" w:rsidP="00021D0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D0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samodzielności finansowej studenta lub małżonka studenta lub małżonków wspólnie -do wniosku należy dołączyć komplet dokumentów rodziców studenta i osób będących na ich utrzymaniu.</w:t>
      </w:r>
    </w:p>
    <w:p w:rsidR="00B36E59" w:rsidRDefault="00B36E59" w:rsidP="00B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DF" w:rsidRPr="00B36E59" w:rsidRDefault="00D212DF" w:rsidP="00B36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studenta o konieczności wynajmu mieszkania, jeżeli codzienny dojazd z miejsca stałego zamieszkania uniemożliwiałby lub w znacznym stopniu utrudniał studiowanie.(w przypadku zmiany miejsca zakwaterowania należy niezwłocznie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</w:t>
      </w:r>
      <w:r w:rsid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ić Dział socjalny WSJO w Poznaniu</w:t>
      </w:r>
      <w:r w:rsidRPr="00B36E59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212DF" w:rsidRDefault="00D212DF" w:rsidP="00D212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2DF" w:rsidRPr="00021D05" w:rsidRDefault="00D212DF" w:rsidP="00CB3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WAŻNE !!!</w:t>
      </w:r>
    </w:p>
    <w:p w:rsidR="005A0A25" w:rsidRPr="00021D05" w:rsidRDefault="00D212DF" w:rsidP="00D212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Jeżeli miesięczny dochód na osobę</w:t>
      </w:r>
      <w:r w:rsidR="005A0A25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rodzinie studenta nie przekracza kwoty określonej w art. 8 ust. 1 pkt. 2 Ustawy </w:t>
      </w:r>
      <w:r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E50B4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12 marca 2004 roku o pomocy społecznej (</w:t>
      </w:r>
      <w:r w:rsidR="005E50B4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obecnie</w:t>
      </w:r>
      <w:r w:rsidR="00021D05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E50B4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528,00zł</w:t>
      </w:r>
      <w:r w:rsidR="005E50B4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)</w:t>
      </w:r>
      <w:r w:rsidR="005A0A25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5E50B4" w:rsidRPr="00021D05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dołączyć do wniosku o przyznanie stypendium socjalnego zaświadczenia z ośrodka pomocy społecznej o sytuacji dochodowej i majątkowej swojej i rodziny</w:t>
      </w:r>
      <w:r w:rsidR="005E50B4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  <w:r w:rsidR="005A0A25" w:rsidRPr="00021D0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021D05" w:rsidRDefault="005E50B4" w:rsidP="00D212D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Należy zwrócić uwagę na treść zaświadczenia z ośrodka pomocy społecznej (MOPS/ GOPS). Zaświadczenie ma dotyczyć sytuacji dochodowej i majątkowej studenta i rodziny studenta. Tym samym informacja z MOPS/GOPS zawierająca tylko stwierdzenie, że student/rodzina studenta korzysta</w:t>
      </w:r>
      <w:r w:rsidR="005A0A25"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lub nie korzysta z GOPS/MOPS/OPS</w:t>
      </w:r>
      <w:r w:rsidRPr="005E50B4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  <w:r w:rsidRPr="005A0A2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nie jest informacją wystarczająca.</w:t>
      </w:r>
      <w:r w:rsidRPr="005E50B4">
        <w:rPr>
          <w:rFonts w:ascii="Arial" w:eastAsia="Times New Roman" w:hAnsi="Arial" w:cs="Arial"/>
          <w:sz w:val="35"/>
          <w:szCs w:val="35"/>
          <w:lang w:eastAsia="pl-PL"/>
        </w:rPr>
        <w:t xml:space="preserve"> </w:t>
      </w:r>
    </w:p>
    <w:p w:rsidR="00021D05" w:rsidRDefault="00021D05" w:rsidP="00D212D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B0DFD" w:rsidRPr="00CB397A" w:rsidRDefault="005E50B4" w:rsidP="00CB39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021D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Niedołączenie do wniosku powyższego zaświadczenia, spowoduje odmowę przyznania stypendium. </w:t>
      </w:r>
    </w:p>
    <w:sectPr w:rsidR="00FB0DFD" w:rsidRPr="00CB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711"/>
    <w:multiLevelType w:val="hybridMultilevel"/>
    <w:tmpl w:val="9E6AD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73C02"/>
    <w:multiLevelType w:val="hybridMultilevel"/>
    <w:tmpl w:val="96ACB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746F"/>
    <w:multiLevelType w:val="hybridMultilevel"/>
    <w:tmpl w:val="4672E868"/>
    <w:lvl w:ilvl="0" w:tplc="D9DE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1037C"/>
    <w:multiLevelType w:val="hybridMultilevel"/>
    <w:tmpl w:val="9ACAB2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31F16"/>
    <w:multiLevelType w:val="hybridMultilevel"/>
    <w:tmpl w:val="A37E8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86AB4"/>
    <w:multiLevelType w:val="hybridMultilevel"/>
    <w:tmpl w:val="3124B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D78A8"/>
    <w:multiLevelType w:val="hybridMultilevel"/>
    <w:tmpl w:val="2788EEB4"/>
    <w:lvl w:ilvl="0" w:tplc="05B2E672">
      <w:start w:val="1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</w:lvl>
    <w:lvl w:ilvl="3" w:tplc="0415000F" w:tentative="1">
      <w:start w:val="1"/>
      <w:numFmt w:val="decimal"/>
      <w:lvlText w:val="%4."/>
      <w:lvlJc w:val="left"/>
      <w:pPr>
        <w:ind w:left="4200" w:hanging="360"/>
      </w:p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</w:lvl>
    <w:lvl w:ilvl="6" w:tplc="0415000F" w:tentative="1">
      <w:start w:val="1"/>
      <w:numFmt w:val="decimal"/>
      <w:lvlText w:val="%7."/>
      <w:lvlJc w:val="left"/>
      <w:pPr>
        <w:ind w:left="6360" w:hanging="360"/>
      </w:p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22251719"/>
    <w:multiLevelType w:val="hybridMultilevel"/>
    <w:tmpl w:val="80B4F464"/>
    <w:lvl w:ilvl="0" w:tplc="D9DE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0A22D5"/>
    <w:multiLevelType w:val="hybridMultilevel"/>
    <w:tmpl w:val="D838579C"/>
    <w:lvl w:ilvl="0" w:tplc="05B2E672">
      <w:start w:val="1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21C8B"/>
    <w:multiLevelType w:val="hybridMultilevel"/>
    <w:tmpl w:val="68145344"/>
    <w:lvl w:ilvl="0" w:tplc="D9DE9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6022098"/>
    <w:multiLevelType w:val="hybridMultilevel"/>
    <w:tmpl w:val="1CD0E2BA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9313FBA"/>
    <w:multiLevelType w:val="hybridMultilevel"/>
    <w:tmpl w:val="F9F6F5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E0C74"/>
    <w:multiLevelType w:val="hybridMultilevel"/>
    <w:tmpl w:val="DE74BAF6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65BB4"/>
    <w:multiLevelType w:val="hybridMultilevel"/>
    <w:tmpl w:val="C17C3564"/>
    <w:lvl w:ilvl="0" w:tplc="DBDAF0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95A4C"/>
    <w:multiLevelType w:val="hybridMultilevel"/>
    <w:tmpl w:val="D59A0678"/>
    <w:lvl w:ilvl="0" w:tplc="0415000F">
      <w:start w:val="1"/>
      <w:numFmt w:val="decimal"/>
      <w:lvlText w:val="%1."/>
      <w:lvlJc w:val="left"/>
      <w:pPr>
        <w:ind w:left="1680" w:hanging="360"/>
      </w:p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5">
    <w:nsid w:val="593764EB"/>
    <w:multiLevelType w:val="hybridMultilevel"/>
    <w:tmpl w:val="47D66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75BDB"/>
    <w:multiLevelType w:val="hybridMultilevel"/>
    <w:tmpl w:val="406C0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A22A3"/>
    <w:multiLevelType w:val="hybridMultilevel"/>
    <w:tmpl w:val="9D28A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A45DD"/>
    <w:multiLevelType w:val="hybridMultilevel"/>
    <w:tmpl w:val="5CBAD0FC"/>
    <w:lvl w:ilvl="0" w:tplc="0DFCC490">
      <w:start w:val="9"/>
      <w:numFmt w:val="decimal"/>
      <w:lvlText w:val="%1"/>
      <w:lvlJc w:val="left"/>
      <w:pPr>
        <w:ind w:left="1080" w:hanging="360"/>
      </w:pPr>
      <w:rPr>
        <w:rFonts w:ascii="Arial" w:hAnsi="Arial" w:cs="Arial" w:hint="default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861127"/>
    <w:multiLevelType w:val="hybridMultilevel"/>
    <w:tmpl w:val="5F26D3BE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04F9B"/>
    <w:multiLevelType w:val="hybridMultilevel"/>
    <w:tmpl w:val="67B02712"/>
    <w:lvl w:ilvl="0" w:tplc="D9DE9A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AF7ADA"/>
    <w:multiLevelType w:val="hybridMultilevel"/>
    <w:tmpl w:val="816ED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FA0CB7"/>
    <w:multiLevelType w:val="hybridMultilevel"/>
    <w:tmpl w:val="0D1AEAFE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0EAF"/>
    <w:multiLevelType w:val="hybridMultilevel"/>
    <w:tmpl w:val="2124A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5858A5"/>
    <w:multiLevelType w:val="hybridMultilevel"/>
    <w:tmpl w:val="A6B88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5D4A87"/>
    <w:multiLevelType w:val="hybridMultilevel"/>
    <w:tmpl w:val="C0400546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227A3"/>
    <w:multiLevelType w:val="hybridMultilevel"/>
    <w:tmpl w:val="AF9C78F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69169E2"/>
    <w:multiLevelType w:val="hybridMultilevel"/>
    <w:tmpl w:val="C2DE5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B0212C"/>
    <w:multiLevelType w:val="hybridMultilevel"/>
    <w:tmpl w:val="BCEA0E66"/>
    <w:lvl w:ilvl="0" w:tplc="D9DE9A6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990C3A"/>
    <w:multiLevelType w:val="hybridMultilevel"/>
    <w:tmpl w:val="7B248DE0"/>
    <w:lvl w:ilvl="0" w:tplc="D9DE9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A2427"/>
    <w:multiLevelType w:val="hybridMultilevel"/>
    <w:tmpl w:val="606229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2"/>
  </w:num>
  <w:num w:numId="4">
    <w:abstractNumId w:val="5"/>
  </w:num>
  <w:num w:numId="5">
    <w:abstractNumId w:val="11"/>
  </w:num>
  <w:num w:numId="6">
    <w:abstractNumId w:val="30"/>
  </w:num>
  <w:num w:numId="7">
    <w:abstractNumId w:val="1"/>
  </w:num>
  <w:num w:numId="8">
    <w:abstractNumId w:val="15"/>
  </w:num>
  <w:num w:numId="9">
    <w:abstractNumId w:val="7"/>
  </w:num>
  <w:num w:numId="10">
    <w:abstractNumId w:val="18"/>
  </w:num>
  <w:num w:numId="11">
    <w:abstractNumId w:val="29"/>
  </w:num>
  <w:num w:numId="12">
    <w:abstractNumId w:val="9"/>
  </w:num>
  <w:num w:numId="13">
    <w:abstractNumId w:val="28"/>
  </w:num>
  <w:num w:numId="14">
    <w:abstractNumId w:val="27"/>
  </w:num>
  <w:num w:numId="15">
    <w:abstractNumId w:val="26"/>
  </w:num>
  <w:num w:numId="16">
    <w:abstractNumId w:val="4"/>
  </w:num>
  <w:num w:numId="17">
    <w:abstractNumId w:val="20"/>
  </w:num>
  <w:num w:numId="18">
    <w:abstractNumId w:val="2"/>
  </w:num>
  <w:num w:numId="19">
    <w:abstractNumId w:val="3"/>
  </w:num>
  <w:num w:numId="20">
    <w:abstractNumId w:val="13"/>
  </w:num>
  <w:num w:numId="21">
    <w:abstractNumId w:val="24"/>
  </w:num>
  <w:num w:numId="22">
    <w:abstractNumId w:val="23"/>
  </w:num>
  <w:num w:numId="23">
    <w:abstractNumId w:val="21"/>
  </w:num>
  <w:num w:numId="24">
    <w:abstractNumId w:val="16"/>
  </w:num>
  <w:num w:numId="25">
    <w:abstractNumId w:val="0"/>
  </w:num>
  <w:num w:numId="26">
    <w:abstractNumId w:val="10"/>
  </w:num>
  <w:num w:numId="27">
    <w:abstractNumId w:val="14"/>
  </w:num>
  <w:num w:numId="28">
    <w:abstractNumId w:val="6"/>
  </w:num>
  <w:num w:numId="29">
    <w:abstractNumId w:val="8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B4"/>
    <w:rsid w:val="00021D05"/>
    <w:rsid w:val="000A4B73"/>
    <w:rsid w:val="00106F8C"/>
    <w:rsid w:val="001E7427"/>
    <w:rsid w:val="00202E69"/>
    <w:rsid w:val="00204340"/>
    <w:rsid w:val="002618C6"/>
    <w:rsid w:val="002A11EB"/>
    <w:rsid w:val="00345626"/>
    <w:rsid w:val="00445581"/>
    <w:rsid w:val="005136F2"/>
    <w:rsid w:val="005A0A25"/>
    <w:rsid w:val="005E50B4"/>
    <w:rsid w:val="00794E1A"/>
    <w:rsid w:val="00955B70"/>
    <w:rsid w:val="009638D4"/>
    <w:rsid w:val="0098625E"/>
    <w:rsid w:val="009B5D54"/>
    <w:rsid w:val="009D0377"/>
    <w:rsid w:val="00A76137"/>
    <w:rsid w:val="00AE0C4C"/>
    <w:rsid w:val="00B22298"/>
    <w:rsid w:val="00B36E59"/>
    <w:rsid w:val="00B54790"/>
    <w:rsid w:val="00BD0800"/>
    <w:rsid w:val="00BF4C80"/>
    <w:rsid w:val="00C878D4"/>
    <w:rsid w:val="00CB397A"/>
    <w:rsid w:val="00D212DF"/>
    <w:rsid w:val="00E13EC1"/>
    <w:rsid w:val="00EA0B71"/>
    <w:rsid w:val="00FB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7A3DA9D7</Template>
  <TotalTime>3</TotalTime>
  <Pages>4</Pages>
  <Words>1483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Kostrzewa</dc:creator>
  <cp:lastModifiedBy>Anna Zawitowska</cp:lastModifiedBy>
  <cp:revision>5</cp:revision>
  <dcterms:created xsi:type="dcterms:W3CDTF">2020-08-21T10:15:00Z</dcterms:created>
  <dcterms:modified xsi:type="dcterms:W3CDTF">2021-09-28T09:20:00Z</dcterms:modified>
</cp:coreProperties>
</file>